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5A" w:rsidRDefault="00655E5A" w:rsidP="00C7772C">
      <w:pPr>
        <w:jc w:val="center"/>
        <w:rPr>
          <w:rFonts w:ascii="Century" w:hAnsi="Century"/>
          <w:b/>
          <w:sz w:val="32"/>
          <w:szCs w:val="32"/>
        </w:rPr>
      </w:pPr>
      <w:r>
        <w:rPr>
          <w:rFonts w:ascii="Century" w:hAnsi="Century"/>
          <w:b/>
          <w:sz w:val="32"/>
          <w:szCs w:val="32"/>
        </w:rPr>
        <w:t>AGENDA</w:t>
      </w:r>
    </w:p>
    <w:p w:rsidR="00C7772C" w:rsidRPr="00655E5A" w:rsidRDefault="00C7772C" w:rsidP="00C7772C">
      <w:pPr>
        <w:jc w:val="center"/>
        <w:rPr>
          <w:rFonts w:ascii="Century" w:hAnsi="Century"/>
          <w:b/>
          <w:sz w:val="32"/>
          <w:szCs w:val="32"/>
        </w:rPr>
      </w:pPr>
      <w:r w:rsidRPr="00655E5A">
        <w:rPr>
          <w:rFonts w:ascii="Century" w:hAnsi="Century"/>
          <w:b/>
          <w:sz w:val="32"/>
          <w:szCs w:val="32"/>
        </w:rPr>
        <w:t>Montgomery County Redevelopment Commission</w:t>
      </w:r>
    </w:p>
    <w:p w:rsidR="00C7772C" w:rsidRPr="00655E5A" w:rsidRDefault="002B38E8" w:rsidP="00655E5A">
      <w:pPr>
        <w:spacing w:line="240" w:lineRule="auto"/>
        <w:jc w:val="center"/>
        <w:rPr>
          <w:rFonts w:ascii="Century" w:hAnsi="Century"/>
          <w:b/>
          <w:sz w:val="28"/>
          <w:szCs w:val="28"/>
        </w:rPr>
      </w:pPr>
      <w:proofErr w:type="gramStart"/>
      <w:r w:rsidRPr="00655E5A">
        <w:rPr>
          <w:rFonts w:ascii="Century" w:hAnsi="Century"/>
          <w:b/>
          <w:sz w:val="28"/>
          <w:szCs w:val="28"/>
        </w:rPr>
        <w:t xml:space="preserve">Monday, </w:t>
      </w:r>
      <w:r w:rsidR="003624BE" w:rsidRPr="00655E5A">
        <w:rPr>
          <w:rFonts w:ascii="Century" w:hAnsi="Century"/>
          <w:b/>
          <w:sz w:val="28"/>
          <w:szCs w:val="28"/>
        </w:rPr>
        <w:t>June 11</w:t>
      </w:r>
      <w:r w:rsidR="00771350" w:rsidRPr="00655E5A">
        <w:rPr>
          <w:rFonts w:ascii="Century" w:hAnsi="Century"/>
          <w:b/>
          <w:sz w:val="28"/>
          <w:szCs w:val="28"/>
        </w:rPr>
        <w:t>, 2018</w:t>
      </w:r>
      <w:r w:rsidR="00D80D2D" w:rsidRPr="00655E5A">
        <w:rPr>
          <w:rFonts w:ascii="Century" w:hAnsi="Century"/>
          <w:b/>
          <w:sz w:val="28"/>
          <w:szCs w:val="28"/>
        </w:rPr>
        <w:t xml:space="preserve"> at </w:t>
      </w:r>
      <w:r w:rsidRPr="00655E5A">
        <w:rPr>
          <w:rFonts w:ascii="Century" w:hAnsi="Century"/>
          <w:b/>
          <w:sz w:val="28"/>
          <w:szCs w:val="28"/>
        </w:rPr>
        <w:t>3:30</w:t>
      </w:r>
      <w:r w:rsidR="00C7772C" w:rsidRPr="00655E5A">
        <w:rPr>
          <w:rFonts w:ascii="Century" w:hAnsi="Century"/>
          <w:b/>
          <w:sz w:val="28"/>
          <w:szCs w:val="28"/>
        </w:rPr>
        <w:t xml:space="preserve"> p.m.</w:t>
      </w:r>
      <w:proofErr w:type="gramEnd"/>
    </w:p>
    <w:p w:rsidR="00704937" w:rsidRPr="00655E5A" w:rsidRDefault="00C7772C" w:rsidP="00655E5A">
      <w:pPr>
        <w:pBdr>
          <w:bottom w:val="single" w:sz="12" w:space="1" w:color="auto"/>
        </w:pBdr>
        <w:spacing w:line="240" w:lineRule="auto"/>
        <w:contextualSpacing/>
        <w:jc w:val="center"/>
        <w:rPr>
          <w:rFonts w:ascii="Century" w:hAnsi="Century"/>
          <w:b/>
          <w:sz w:val="24"/>
          <w:szCs w:val="24"/>
        </w:rPr>
      </w:pPr>
      <w:r w:rsidRPr="00655E5A">
        <w:rPr>
          <w:rFonts w:ascii="Century" w:hAnsi="Century"/>
          <w:b/>
          <w:sz w:val="24"/>
          <w:szCs w:val="24"/>
        </w:rPr>
        <w:t xml:space="preserve">South Boulevard </w:t>
      </w:r>
      <w:r w:rsidR="00704937" w:rsidRPr="00655E5A">
        <w:rPr>
          <w:rFonts w:ascii="Century" w:hAnsi="Century"/>
          <w:b/>
          <w:sz w:val="24"/>
          <w:szCs w:val="24"/>
        </w:rPr>
        <w:t xml:space="preserve">County Building </w:t>
      </w:r>
    </w:p>
    <w:p w:rsidR="00704937" w:rsidRPr="00655E5A" w:rsidRDefault="00704937" w:rsidP="00655E5A">
      <w:pPr>
        <w:pBdr>
          <w:bottom w:val="single" w:sz="12" w:space="1" w:color="auto"/>
        </w:pBdr>
        <w:spacing w:line="240" w:lineRule="auto"/>
        <w:contextualSpacing/>
        <w:jc w:val="center"/>
        <w:rPr>
          <w:rFonts w:ascii="Century" w:hAnsi="Century"/>
          <w:b/>
          <w:sz w:val="24"/>
          <w:szCs w:val="24"/>
        </w:rPr>
      </w:pPr>
      <w:r w:rsidRPr="00655E5A">
        <w:rPr>
          <w:rFonts w:ascii="Century" w:hAnsi="Century"/>
          <w:b/>
          <w:sz w:val="24"/>
          <w:szCs w:val="24"/>
        </w:rPr>
        <w:t>110 W South Boulevard</w:t>
      </w:r>
    </w:p>
    <w:p w:rsidR="00704937" w:rsidRPr="00655E5A" w:rsidRDefault="00C50E2C" w:rsidP="00655E5A">
      <w:pPr>
        <w:pBdr>
          <w:bottom w:val="single" w:sz="12" w:space="1" w:color="auto"/>
        </w:pBdr>
        <w:spacing w:line="240" w:lineRule="auto"/>
        <w:contextualSpacing/>
        <w:jc w:val="center"/>
        <w:rPr>
          <w:rFonts w:ascii="Century" w:hAnsi="Century"/>
          <w:b/>
          <w:sz w:val="24"/>
          <w:szCs w:val="24"/>
        </w:rPr>
      </w:pPr>
      <w:r w:rsidRPr="00655E5A">
        <w:rPr>
          <w:rFonts w:ascii="Century" w:hAnsi="Century"/>
          <w:b/>
          <w:sz w:val="24"/>
          <w:szCs w:val="24"/>
        </w:rPr>
        <w:t xml:space="preserve">Crawfordsville, Indiana </w:t>
      </w:r>
      <w:r w:rsidR="00704937" w:rsidRPr="00655E5A">
        <w:rPr>
          <w:rFonts w:ascii="Century" w:hAnsi="Century"/>
          <w:b/>
          <w:sz w:val="24"/>
          <w:szCs w:val="24"/>
        </w:rPr>
        <w:t>47</w:t>
      </w:r>
      <w:r w:rsidR="00A7435D" w:rsidRPr="00655E5A">
        <w:rPr>
          <w:rFonts w:ascii="Century" w:hAnsi="Century"/>
          <w:b/>
          <w:sz w:val="24"/>
          <w:szCs w:val="24"/>
        </w:rPr>
        <w:t>9</w:t>
      </w:r>
      <w:r w:rsidR="00704937" w:rsidRPr="00655E5A">
        <w:rPr>
          <w:rFonts w:ascii="Century" w:hAnsi="Century"/>
          <w:b/>
          <w:sz w:val="24"/>
          <w:szCs w:val="24"/>
        </w:rPr>
        <w:t>33</w:t>
      </w:r>
    </w:p>
    <w:p w:rsidR="00C7772C" w:rsidRPr="00AC1EA8" w:rsidRDefault="00C7772C" w:rsidP="00CC31F9">
      <w:pPr>
        <w:spacing w:after="0" w:line="240" w:lineRule="auto"/>
        <w:rPr>
          <w:rFonts w:ascii="Century" w:hAnsi="Century"/>
          <w:sz w:val="24"/>
          <w:szCs w:val="24"/>
        </w:rPr>
      </w:pPr>
    </w:p>
    <w:p w:rsidR="00C7772C" w:rsidRPr="00AC1EA8" w:rsidRDefault="00C7772C" w:rsidP="00CC31F9">
      <w:pPr>
        <w:spacing w:after="0" w:line="240" w:lineRule="auto"/>
        <w:rPr>
          <w:rFonts w:ascii="Century" w:hAnsi="Century"/>
          <w:sz w:val="24"/>
          <w:szCs w:val="24"/>
        </w:rPr>
      </w:pPr>
      <w:r w:rsidRPr="00AC1EA8">
        <w:rPr>
          <w:rFonts w:ascii="Century" w:hAnsi="Century"/>
          <w:sz w:val="24"/>
          <w:szCs w:val="24"/>
        </w:rPr>
        <w:t xml:space="preserve">I.  </w:t>
      </w:r>
      <w:r w:rsidR="00D80D2D">
        <w:rPr>
          <w:rFonts w:ascii="Century" w:hAnsi="Century"/>
          <w:sz w:val="24"/>
          <w:szCs w:val="24"/>
        </w:rPr>
        <w:t xml:space="preserve">  </w:t>
      </w:r>
      <w:r w:rsidR="00771350">
        <w:rPr>
          <w:rFonts w:ascii="Century" w:hAnsi="Century"/>
          <w:sz w:val="24"/>
          <w:szCs w:val="24"/>
        </w:rPr>
        <w:t xml:space="preserve"> </w:t>
      </w:r>
      <w:r w:rsidR="00A7435D">
        <w:rPr>
          <w:rFonts w:ascii="Century" w:hAnsi="Century"/>
          <w:sz w:val="24"/>
          <w:szCs w:val="24"/>
        </w:rPr>
        <w:t>Call to Order – Board President Ron Dickerson</w:t>
      </w:r>
      <w:r w:rsidRPr="00AC1EA8">
        <w:rPr>
          <w:rFonts w:ascii="Century" w:hAnsi="Century"/>
          <w:sz w:val="24"/>
          <w:szCs w:val="24"/>
        </w:rPr>
        <w:t xml:space="preserve"> </w:t>
      </w:r>
    </w:p>
    <w:p w:rsidR="00CC31F9" w:rsidRDefault="00CC31F9" w:rsidP="00CC31F9">
      <w:pPr>
        <w:spacing w:after="0" w:line="240" w:lineRule="auto"/>
        <w:rPr>
          <w:rFonts w:ascii="Century" w:hAnsi="Century"/>
          <w:sz w:val="24"/>
          <w:szCs w:val="24"/>
        </w:rPr>
      </w:pPr>
    </w:p>
    <w:p w:rsidR="004B2F95" w:rsidRPr="00655E5A" w:rsidRDefault="00C7772C" w:rsidP="00655E5A">
      <w:pPr>
        <w:spacing w:after="0" w:line="240" w:lineRule="auto"/>
        <w:rPr>
          <w:rFonts w:ascii="Century" w:hAnsi="Century"/>
          <w:sz w:val="24"/>
          <w:szCs w:val="24"/>
        </w:rPr>
      </w:pPr>
      <w:r w:rsidRPr="00AC1EA8">
        <w:rPr>
          <w:rFonts w:ascii="Century" w:hAnsi="Century"/>
          <w:sz w:val="24"/>
          <w:szCs w:val="24"/>
        </w:rPr>
        <w:t xml:space="preserve">II.  </w:t>
      </w:r>
      <w:r w:rsidR="00D80D2D">
        <w:rPr>
          <w:rFonts w:ascii="Century" w:hAnsi="Century"/>
          <w:sz w:val="24"/>
          <w:szCs w:val="24"/>
        </w:rPr>
        <w:t xml:space="preserve"> </w:t>
      </w:r>
      <w:r w:rsidR="00A7435D">
        <w:rPr>
          <w:rFonts w:ascii="Century" w:hAnsi="Century"/>
          <w:sz w:val="24"/>
          <w:szCs w:val="24"/>
        </w:rPr>
        <w:t xml:space="preserve"> </w:t>
      </w:r>
      <w:r w:rsidR="002B38E8">
        <w:rPr>
          <w:rFonts w:ascii="Century" w:hAnsi="Century"/>
          <w:sz w:val="24"/>
          <w:szCs w:val="24"/>
        </w:rPr>
        <w:t>Consideration of Minutes</w:t>
      </w:r>
      <w:r w:rsidR="00655E5A">
        <w:rPr>
          <w:rFonts w:ascii="Century" w:hAnsi="Century"/>
          <w:sz w:val="24"/>
          <w:szCs w:val="24"/>
        </w:rPr>
        <w:t xml:space="preserve"> - </w:t>
      </w:r>
      <w:r w:rsidR="003624BE" w:rsidRPr="00655E5A">
        <w:rPr>
          <w:rFonts w:ascii="Century" w:hAnsi="Century"/>
          <w:sz w:val="24"/>
          <w:szCs w:val="24"/>
        </w:rPr>
        <w:t>May 14</w:t>
      </w:r>
      <w:r w:rsidR="00A21B3C" w:rsidRPr="00655E5A">
        <w:rPr>
          <w:rFonts w:ascii="Century" w:hAnsi="Century"/>
          <w:sz w:val="24"/>
          <w:szCs w:val="24"/>
        </w:rPr>
        <w:t>, 2018</w:t>
      </w:r>
    </w:p>
    <w:p w:rsidR="00CC31F9" w:rsidRDefault="00CC31F9" w:rsidP="00CC31F9">
      <w:pPr>
        <w:spacing w:after="0" w:line="240" w:lineRule="auto"/>
        <w:rPr>
          <w:rFonts w:ascii="Century" w:hAnsi="Century"/>
          <w:sz w:val="24"/>
          <w:szCs w:val="24"/>
        </w:rPr>
      </w:pPr>
    </w:p>
    <w:p w:rsidR="00CC6AD6" w:rsidRDefault="00A7435D" w:rsidP="007804C9">
      <w:pPr>
        <w:spacing w:after="0" w:line="240" w:lineRule="auto"/>
        <w:ind w:left="720" w:hanging="720"/>
        <w:rPr>
          <w:rFonts w:ascii="Century" w:hAnsi="Century"/>
          <w:sz w:val="24"/>
          <w:szCs w:val="24"/>
        </w:rPr>
      </w:pPr>
      <w:r>
        <w:rPr>
          <w:rFonts w:ascii="Century" w:hAnsi="Century"/>
          <w:sz w:val="24"/>
          <w:szCs w:val="24"/>
        </w:rPr>
        <w:t>III</w:t>
      </w:r>
      <w:r w:rsidR="004B2F95" w:rsidRPr="00AC1EA8">
        <w:rPr>
          <w:rFonts w:ascii="Century" w:hAnsi="Century"/>
          <w:sz w:val="24"/>
          <w:szCs w:val="24"/>
        </w:rPr>
        <w:t xml:space="preserve">.  </w:t>
      </w:r>
      <w:r w:rsidR="008A7A90">
        <w:rPr>
          <w:rFonts w:ascii="Century" w:hAnsi="Century"/>
          <w:sz w:val="24"/>
          <w:szCs w:val="24"/>
        </w:rPr>
        <w:t xml:space="preserve"> </w:t>
      </w:r>
      <w:r w:rsidR="007804C9">
        <w:rPr>
          <w:rFonts w:ascii="Century" w:hAnsi="Century"/>
          <w:sz w:val="24"/>
          <w:szCs w:val="24"/>
        </w:rPr>
        <w:t>3:30 pm Public Hearing – Lease Agreement between the Commission and the Montgomery County Redevelopment Authority</w:t>
      </w:r>
    </w:p>
    <w:p w:rsidR="00CC6AD6" w:rsidRDefault="00CC6AD6" w:rsidP="00CC31F9">
      <w:pPr>
        <w:spacing w:after="0" w:line="240" w:lineRule="auto"/>
        <w:rPr>
          <w:rFonts w:ascii="Century" w:hAnsi="Century"/>
          <w:sz w:val="24"/>
          <w:szCs w:val="24"/>
        </w:rPr>
      </w:pPr>
    </w:p>
    <w:p w:rsidR="00A47A65" w:rsidRDefault="00362A20" w:rsidP="00CC31F9">
      <w:pPr>
        <w:spacing w:after="0" w:line="240" w:lineRule="auto"/>
        <w:rPr>
          <w:rFonts w:ascii="Century" w:hAnsi="Century"/>
          <w:sz w:val="24"/>
          <w:szCs w:val="24"/>
        </w:rPr>
      </w:pPr>
      <w:r>
        <w:rPr>
          <w:rFonts w:ascii="Century" w:hAnsi="Century"/>
          <w:sz w:val="24"/>
          <w:szCs w:val="24"/>
        </w:rPr>
        <w:t>IV</w:t>
      </w:r>
      <w:r w:rsidR="00CC6AD6">
        <w:rPr>
          <w:rFonts w:ascii="Century" w:hAnsi="Century"/>
          <w:sz w:val="24"/>
          <w:szCs w:val="24"/>
        </w:rPr>
        <w:t xml:space="preserve">.   </w:t>
      </w:r>
      <w:r w:rsidR="00C54364">
        <w:rPr>
          <w:rFonts w:ascii="Century" w:hAnsi="Century"/>
          <w:sz w:val="24"/>
          <w:szCs w:val="24"/>
        </w:rPr>
        <w:t xml:space="preserve"> </w:t>
      </w:r>
      <w:r w:rsidR="00EF5E2D">
        <w:rPr>
          <w:rFonts w:ascii="Century" w:hAnsi="Century"/>
          <w:sz w:val="24"/>
          <w:szCs w:val="24"/>
        </w:rPr>
        <w:t>Sewer Project Lease Bonds</w:t>
      </w:r>
    </w:p>
    <w:p w:rsidR="0023246D" w:rsidRDefault="00A47A65" w:rsidP="007804C9">
      <w:pPr>
        <w:spacing w:after="0" w:line="240" w:lineRule="auto"/>
        <w:ind w:left="1452"/>
        <w:rPr>
          <w:rFonts w:ascii="Century" w:hAnsi="Century"/>
          <w:sz w:val="24"/>
          <w:szCs w:val="24"/>
        </w:rPr>
      </w:pPr>
      <w:r>
        <w:rPr>
          <w:rFonts w:ascii="Century" w:hAnsi="Century"/>
          <w:sz w:val="24"/>
          <w:szCs w:val="24"/>
        </w:rPr>
        <w:t>A.</w:t>
      </w:r>
      <w:r w:rsidR="00CC6AD6">
        <w:rPr>
          <w:rFonts w:ascii="Century" w:hAnsi="Century"/>
          <w:sz w:val="24"/>
          <w:szCs w:val="24"/>
        </w:rPr>
        <w:t xml:space="preserve">  </w:t>
      </w:r>
      <w:r w:rsidR="007804C9">
        <w:rPr>
          <w:rFonts w:ascii="Century" w:hAnsi="Century"/>
          <w:sz w:val="24"/>
          <w:szCs w:val="24"/>
        </w:rPr>
        <w:t xml:space="preserve">Consideration of Resolution 2018-4 – Finding </w:t>
      </w:r>
      <w:r w:rsidR="00EF5E2D">
        <w:rPr>
          <w:rFonts w:ascii="Century" w:hAnsi="Century"/>
          <w:sz w:val="24"/>
          <w:szCs w:val="24"/>
        </w:rPr>
        <w:t>that the Lease Rentals are fair and Reasonable and Au</w:t>
      </w:r>
      <w:r w:rsidR="007804C9">
        <w:rPr>
          <w:rFonts w:ascii="Century" w:hAnsi="Century"/>
          <w:sz w:val="24"/>
          <w:szCs w:val="24"/>
        </w:rPr>
        <w:t>thorizi</w:t>
      </w:r>
      <w:r w:rsidR="00EF5E2D">
        <w:rPr>
          <w:rFonts w:ascii="Century" w:hAnsi="Century"/>
          <w:sz w:val="24"/>
          <w:szCs w:val="24"/>
        </w:rPr>
        <w:t>ng Execution of the L</w:t>
      </w:r>
      <w:r w:rsidR="007804C9">
        <w:rPr>
          <w:rFonts w:ascii="Century" w:hAnsi="Century"/>
          <w:sz w:val="24"/>
          <w:szCs w:val="24"/>
        </w:rPr>
        <w:t>ease</w:t>
      </w:r>
    </w:p>
    <w:p w:rsidR="00EF5E2D" w:rsidRDefault="00EF5E2D" w:rsidP="007804C9">
      <w:pPr>
        <w:spacing w:after="0" w:line="240" w:lineRule="auto"/>
        <w:ind w:left="1452"/>
        <w:rPr>
          <w:rFonts w:ascii="Century" w:hAnsi="Century"/>
          <w:sz w:val="24"/>
          <w:szCs w:val="24"/>
        </w:rPr>
      </w:pPr>
    </w:p>
    <w:p w:rsidR="00362A20" w:rsidRDefault="00362A20" w:rsidP="00362A20">
      <w:pPr>
        <w:spacing w:after="0" w:line="240" w:lineRule="auto"/>
        <w:rPr>
          <w:rFonts w:ascii="Century" w:hAnsi="Century"/>
          <w:sz w:val="24"/>
          <w:szCs w:val="24"/>
        </w:rPr>
      </w:pPr>
      <w:r>
        <w:rPr>
          <w:rFonts w:ascii="Century" w:hAnsi="Century"/>
          <w:sz w:val="24"/>
          <w:szCs w:val="24"/>
        </w:rPr>
        <w:t xml:space="preserve">V.     </w:t>
      </w:r>
      <w:r w:rsidR="00655E5A">
        <w:rPr>
          <w:rFonts w:ascii="Century" w:hAnsi="Century"/>
          <w:sz w:val="24"/>
          <w:szCs w:val="24"/>
        </w:rPr>
        <w:t xml:space="preserve">  </w:t>
      </w:r>
      <w:r>
        <w:rPr>
          <w:rFonts w:ascii="Century" w:hAnsi="Century"/>
          <w:sz w:val="24"/>
          <w:szCs w:val="24"/>
        </w:rPr>
        <w:t>Old Business</w:t>
      </w:r>
    </w:p>
    <w:p w:rsidR="00362A20" w:rsidRDefault="00362A20" w:rsidP="00362A20">
      <w:pPr>
        <w:spacing w:after="0" w:line="240" w:lineRule="auto"/>
        <w:ind w:left="720" w:firstLine="720"/>
        <w:rPr>
          <w:rFonts w:ascii="Century" w:hAnsi="Century"/>
          <w:sz w:val="24"/>
          <w:szCs w:val="24"/>
        </w:rPr>
      </w:pPr>
      <w:r>
        <w:rPr>
          <w:rFonts w:ascii="Century" w:hAnsi="Century"/>
          <w:sz w:val="24"/>
          <w:szCs w:val="24"/>
        </w:rPr>
        <w:t>A.  Sewer Plant Expansion</w:t>
      </w:r>
    </w:p>
    <w:p w:rsidR="00362A20" w:rsidRDefault="00362A20" w:rsidP="00362A20">
      <w:pPr>
        <w:spacing w:after="0" w:line="240" w:lineRule="auto"/>
        <w:rPr>
          <w:rFonts w:ascii="Century" w:hAnsi="Century"/>
          <w:sz w:val="24"/>
          <w:szCs w:val="24"/>
        </w:rPr>
      </w:pPr>
    </w:p>
    <w:p w:rsidR="00362A20" w:rsidRDefault="00362A20" w:rsidP="00362A20">
      <w:pPr>
        <w:spacing w:after="0" w:line="240" w:lineRule="auto"/>
        <w:rPr>
          <w:rFonts w:ascii="Century" w:hAnsi="Century"/>
          <w:sz w:val="24"/>
          <w:szCs w:val="24"/>
        </w:rPr>
      </w:pPr>
      <w:r>
        <w:rPr>
          <w:rFonts w:ascii="Century" w:hAnsi="Century"/>
          <w:sz w:val="24"/>
          <w:szCs w:val="24"/>
        </w:rPr>
        <w:t xml:space="preserve">VI.    </w:t>
      </w:r>
      <w:r w:rsidR="00655E5A">
        <w:rPr>
          <w:rFonts w:ascii="Century" w:hAnsi="Century"/>
          <w:sz w:val="24"/>
          <w:szCs w:val="24"/>
        </w:rPr>
        <w:t xml:space="preserve">  </w:t>
      </w:r>
      <w:r>
        <w:rPr>
          <w:rFonts w:ascii="Century" w:hAnsi="Century"/>
          <w:sz w:val="24"/>
          <w:szCs w:val="24"/>
        </w:rPr>
        <w:t>New Business</w:t>
      </w:r>
    </w:p>
    <w:p w:rsidR="00EF5E2D" w:rsidRDefault="00362A20" w:rsidP="00362A20">
      <w:pPr>
        <w:spacing w:after="0" w:line="240" w:lineRule="auto"/>
        <w:ind w:left="720" w:firstLine="720"/>
        <w:rPr>
          <w:rFonts w:ascii="Century" w:hAnsi="Century"/>
          <w:sz w:val="24"/>
          <w:szCs w:val="24"/>
        </w:rPr>
      </w:pPr>
      <w:r>
        <w:rPr>
          <w:rFonts w:ascii="Century" w:hAnsi="Century"/>
          <w:sz w:val="24"/>
          <w:szCs w:val="24"/>
        </w:rPr>
        <w:t>A</w:t>
      </w:r>
      <w:r w:rsidR="00EF5E2D">
        <w:rPr>
          <w:rFonts w:ascii="Century" w:hAnsi="Century"/>
          <w:sz w:val="24"/>
          <w:szCs w:val="24"/>
        </w:rPr>
        <w:t xml:space="preserve">.   Excess Assessed Valuation Report </w:t>
      </w:r>
      <w:r w:rsidR="003D678E">
        <w:rPr>
          <w:rFonts w:ascii="Century" w:hAnsi="Century"/>
          <w:sz w:val="24"/>
          <w:szCs w:val="24"/>
        </w:rPr>
        <w:t>–</w:t>
      </w:r>
      <w:r w:rsidR="00655E5A">
        <w:rPr>
          <w:rFonts w:ascii="Century" w:hAnsi="Century"/>
          <w:sz w:val="24"/>
          <w:szCs w:val="24"/>
        </w:rPr>
        <w:t xml:space="preserve"> </w:t>
      </w:r>
      <w:r w:rsidR="003D678E">
        <w:rPr>
          <w:rFonts w:ascii="Century" w:hAnsi="Century"/>
          <w:sz w:val="24"/>
          <w:szCs w:val="24"/>
        </w:rPr>
        <w:t>DLGF</w:t>
      </w:r>
    </w:p>
    <w:p w:rsidR="00CC31F9" w:rsidRDefault="00CC31F9" w:rsidP="00CC31F9">
      <w:pPr>
        <w:spacing w:after="0" w:line="240" w:lineRule="auto"/>
        <w:rPr>
          <w:rFonts w:ascii="Century" w:hAnsi="Century"/>
          <w:sz w:val="24"/>
          <w:szCs w:val="24"/>
        </w:rPr>
      </w:pPr>
    </w:p>
    <w:p w:rsidR="00C54364" w:rsidRDefault="00C50E2C" w:rsidP="00CC31F9">
      <w:pPr>
        <w:spacing w:after="0" w:line="240" w:lineRule="auto"/>
        <w:rPr>
          <w:rFonts w:ascii="Century" w:hAnsi="Century"/>
          <w:sz w:val="24"/>
          <w:szCs w:val="24"/>
        </w:rPr>
      </w:pPr>
      <w:r>
        <w:rPr>
          <w:rFonts w:ascii="Century" w:hAnsi="Century"/>
          <w:sz w:val="24"/>
          <w:szCs w:val="24"/>
        </w:rPr>
        <w:t>V</w:t>
      </w:r>
      <w:r w:rsidR="00362A20">
        <w:rPr>
          <w:rFonts w:ascii="Century" w:hAnsi="Century"/>
          <w:sz w:val="24"/>
          <w:szCs w:val="24"/>
        </w:rPr>
        <w:t>II</w:t>
      </w:r>
      <w:r>
        <w:rPr>
          <w:rFonts w:ascii="Century" w:hAnsi="Century"/>
          <w:sz w:val="24"/>
          <w:szCs w:val="24"/>
        </w:rPr>
        <w:t xml:space="preserve">.   </w:t>
      </w:r>
      <w:r w:rsidR="008A7A90">
        <w:rPr>
          <w:rFonts w:ascii="Century" w:hAnsi="Century"/>
          <w:sz w:val="24"/>
          <w:szCs w:val="24"/>
        </w:rPr>
        <w:t xml:space="preserve"> </w:t>
      </w:r>
      <w:r w:rsidR="00655E5A">
        <w:rPr>
          <w:rFonts w:ascii="Century" w:hAnsi="Century"/>
          <w:sz w:val="24"/>
          <w:szCs w:val="24"/>
        </w:rPr>
        <w:t xml:space="preserve"> </w:t>
      </w:r>
      <w:r w:rsidR="00C54364">
        <w:rPr>
          <w:rFonts w:ascii="Century" w:hAnsi="Century"/>
          <w:sz w:val="24"/>
          <w:szCs w:val="24"/>
        </w:rPr>
        <w:t>Reports</w:t>
      </w:r>
    </w:p>
    <w:p w:rsidR="00C54364" w:rsidRDefault="00C54364"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t>A.  Auditor Jennifer Andel – RDC Treasurer</w:t>
      </w:r>
      <w:r w:rsidR="00EF5E2D">
        <w:rPr>
          <w:rFonts w:ascii="Century" w:hAnsi="Century"/>
          <w:sz w:val="24"/>
          <w:szCs w:val="24"/>
        </w:rPr>
        <w:t xml:space="preserve"> </w:t>
      </w:r>
    </w:p>
    <w:p w:rsidR="00EF5E2D" w:rsidRDefault="00362A20"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1.  Discussion of </w:t>
      </w:r>
      <w:r w:rsidR="00EF5E2D">
        <w:rPr>
          <w:rFonts w:ascii="Century" w:hAnsi="Century"/>
          <w:sz w:val="24"/>
          <w:szCs w:val="24"/>
        </w:rPr>
        <w:t>claims process</w:t>
      </w:r>
    </w:p>
    <w:p w:rsidR="00C54364" w:rsidRDefault="00C54364"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t>B.  Cheryl Morphew – Economic Development Consultant</w:t>
      </w:r>
    </w:p>
    <w:p w:rsidR="00C54364" w:rsidRDefault="009D0048"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sidR="00EF5E2D">
        <w:rPr>
          <w:rFonts w:ascii="Century" w:hAnsi="Century"/>
          <w:sz w:val="24"/>
          <w:szCs w:val="24"/>
        </w:rPr>
        <w:t>C.  HWC Report</w:t>
      </w:r>
    </w:p>
    <w:p w:rsidR="00EF5E2D" w:rsidRDefault="00EF5E2D"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1.  Strategic Plan(s) for New TIF</w:t>
      </w:r>
    </w:p>
    <w:p w:rsidR="00EF5E2D" w:rsidRDefault="00EF5E2D"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2.  Water Design Timeline</w:t>
      </w:r>
    </w:p>
    <w:p w:rsidR="00362A20" w:rsidRDefault="00362A20"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t>D.  Regional Sewer Board Report</w:t>
      </w:r>
    </w:p>
    <w:p w:rsidR="00362A20" w:rsidRDefault="00362A20"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1.  Update on progress/timeline of extension project</w:t>
      </w:r>
    </w:p>
    <w:p w:rsidR="00335379" w:rsidRDefault="00335379"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t>E.  Approval of Claims</w:t>
      </w:r>
    </w:p>
    <w:p w:rsidR="009D0048" w:rsidRDefault="00362A20"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r>
    </w:p>
    <w:p w:rsidR="001E335E" w:rsidRDefault="00C54364" w:rsidP="00CC31F9">
      <w:pPr>
        <w:spacing w:after="0" w:line="240" w:lineRule="auto"/>
        <w:rPr>
          <w:rFonts w:ascii="Century" w:hAnsi="Century"/>
          <w:sz w:val="24"/>
          <w:szCs w:val="24"/>
        </w:rPr>
      </w:pPr>
      <w:r>
        <w:rPr>
          <w:rFonts w:ascii="Century" w:hAnsi="Century"/>
          <w:sz w:val="24"/>
          <w:szCs w:val="24"/>
        </w:rPr>
        <w:t>V</w:t>
      </w:r>
      <w:r w:rsidR="00362A20">
        <w:rPr>
          <w:rFonts w:ascii="Century" w:hAnsi="Century"/>
          <w:sz w:val="24"/>
          <w:szCs w:val="24"/>
        </w:rPr>
        <w:t>II</w:t>
      </w:r>
      <w:r>
        <w:rPr>
          <w:rFonts w:ascii="Century" w:hAnsi="Century"/>
          <w:sz w:val="24"/>
          <w:szCs w:val="24"/>
        </w:rPr>
        <w:t xml:space="preserve">I.    </w:t>
      </w:r>
      <w:r w:rsidR="001E335E">
        <w:rPr>
          <w:rFonts w:ascii="Century" w:hAnsi="Century"/>
          <w:sz w:val="24"/>
          <w:szCs w:val="24"/>
        </w:rPr>
        <w:t>Other Business</w:t>
      </w:r>
    </w:p>
    <w:p w:rsidR="00CC31F9" w:rsidRDefault="00CC31F9" w:rsidP="00CC31F9">
      <w:pPr>
        <w:spacing w:after="0" w:line="240" w:lineRule="auto"/>
        <w:rPr>
          <w:rFonts w:ascii="Century" w:hAnsi="Century"/>
          <w:sz w:val="24"/>
          <w:szCs w:val="24"/>
        </w:rPr>
      </w:pPr>
    </w:p>
    <w:p w:rsidR="00D80D2D" w:rsidRDefault="00655E5A" w:rsidP="00CC31F9">
      <w:pPr>
        <w:spacing w:after="0" w:line="240" w:lineRule="auto"/>
        <w:rPr>
          <w:rFonts w:ascii="Century" w:hAnsi="Century"/>
          <w:sz w:val="24"/>
          <w:szCs w:val="24"/>
        </w:rPr>
      </w:pPr>
      <w:r>
        <w:rPr>
          <w:rFonts w:ascii="Century" w:hAnsi="Century"/>
          <w:sz w:val="24"/>
          <w:szCs w:val="24"/>
        </w:rPr>
        <w:t>I</w:t>
      </w:r>
      <w:r w:rsidR="00C50E2C">
        <w:rPr>
          <w:rFonts w:ascii="Century" w:hAnsi="Century"/>
          <w:sz w:val="24"/>
          <w:szCs w:val="24"/>
        </w:rPr>
        <w:t>V</w:t>
      </w:r>
      <w:r w:rsidR="00A95A3B">
        <w:rPr>
          <w:rFonts w:ascii="Century" w:hAnsi="Century"/>
          <w:sz w:val="24"/>
          <w:szCs w:val="24"/>
        </w:rPr>
        <w:t xml:space="preserve">. </w:t>
      </w:r>
      <w:r w:rsidR="008A7A90">
        <w:rPr>
          <w:rFonts w:ascii="Century" w:hAnsi="Century"/>
          <w:sz w:val="24"/>
          <w:szCs w:val="24"/>
        </w:rPr>
        <w:t xml:space="preserve"> </w:t>
      </w:r>
      <w:r w:rsidR="00235CAE">
        <w:rPr>
          <w:rFonts w:ascii="Century" w:hAnsi="Century"/>
          <w:sz w:val="24"/>
          <w:szCs w:val="24"/>
        </w:rPr>
        <w:t xml:space="preserve"> </w:t>
      </w:r>
      <w:r>
        <w:rPr>
          <w:rFonts w:ascii="Century" w:hAnsi="Century"/>
          <w:sz w:val="24"/>
          <w:szCs w:val="24"/>
        </w:rPr>
        <w:t xml:space="preserve">    </w:t>
      </w:r>
      <w:r w:rsidR="00A95A3B">
        <w:rPr>
          <w:rFonts w:ascii="Century" w:hAnsi="Century"/>
          <w:sz w:val="24"/>
          <w:szCs w:val="24"/>
        </w:rPr>
        <w:t>Adjournment</w:t>
      </w:r>
      <w:r w:rsidR="00D80D2D">
        <w:rPr>
          <w:rFonts w:ascii="Century" w:hAnsi="Century"/>
          <w:sz w:val="24"/>
          <w:szCs w:val="24"/>
        </w:rPr>
        <w:t xml:space="preserve"> </w:t>
      </w:r>
    </w:p>
    <w:p w:rsidR="00D80D2D" w:rsidRPr="00704937" w:rsidRDefault="00655E5A" w:rsidP="00655E5A">
      <w:pPr>
        <w:pBdr>
          <w:bottom w:val="single" w:sz="12" w:space="1" w:color="auto"/>
        </w:pBdr>
        <w:jc w:val="center"/>
        <w:rPr>
          <w:rFonts w:ascii="Century Schoolbook" w:hAnsi="Century Schoolbook"/>
          <w:sz w:val="24"/>
          <w:szCs w:val="24"/>
        </w:rPr>
      </w:pPr>
      <w:r>
        <w:rPr>
          <w:rFonts w:ascii="Century Schoolbook" w:hAnsi="Century Schoolbook"/>
          <w:sz w:val="24"/>
          <w:szCs w:val="24"/>
        </w:rPr>
        <w:t>*Agenda Subject to Change*</w:t>
      </w:r>
    </w:p>
    <w:p w:rsidR="00525109" w:rsidRDefault="004B2F95" w:rsidP="00235CAE">
      <w:pPr>
        <w:spacing w:after="0" w:line="240" w:lineRule="auto"/>
        <w:rPr>
          <w:rFonts w:ascii="Century" w:hAnsi="Century"/>
          <w:b/>
          <w:i/>
          <w:sz w:val="24"/>
          <w:szCs w:val="24"/>
        </w:rPr>
      </w:pPr>
      <w:r w:rsidRPr="00655E5A">
        <w:rPr>
          <w:rFonts w:ascii="Century" w:hAnsi="Century"/>
          <w:b/>
          <w:i/>
          <w:sz w:val="24"/>
          <w:szCs w:val="24"/>
        </w:rPr>
        <w:t xml:space="preserve">Next Meeting – </w:t>
      </w:r>
      <w:r w:rsidR="00655E5A" w:rsidRPr="00655E5A">
        <w:rPr>
          <w:rFonts w:ascii="Century" w:hAnsi="Century"/>
          <w:b/>
          <w:i/>
          <w:sz w:val="24"/>
          <w:szCs w:val="24"/>
        </w:rPr>
        <w:t>Monday, July 9</w:t>
      </w:r>
      <w:r w:rsidR="00655E5A">
        <w:rPr>
          <w:rFonts w:ascii="Century" w:hAnsi="Century"/>
          <w:b/>
          <w:i/>
          <w:sz w:val="24"/>
          <w:szCs w:val="24"/>
        </w:rPr>
        <w:t>, 2018 @ 3:30 pm</w:t>
      </w:r>
    </w:p>
    <w:p w:rsidR="004B2F95" w:rsidRPr="008A7A90" w:rsidRDefault="008A7A90" w:rsidP="008A7A90">
      <w:pPr>
        <w:tabs>
          <w:tab w:val="left" w:pos="2076"/>
        </w:tabs>
        <w:rPr>
          <w:rFonts w:ascii="Century Schoolbook" w:hAnsi="Century Schoolbook"/>
          <w:sz w:val="18"/>
          <w:szCs w:val="18"/>
        </w:rPr>
      </w:pPr>
      <w:bookmarkStart w:id="0" w:name="_GoBack"/>
      <w:bookmarkEnd w:id="0"/>
      <w:r w:rsidRPr="008A7A90">
        <w:rPr>
          <w:rFonts w:ascii="Century Schoolbook" w:hAnsi="Century Schoolbook"/>
          <w:sz w:val="18"/>
          <w:szCs w:val="18"/>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sectPr w:rsidR="004B2F95" w:rsidRPr="008A7A90" w:rsidSect="00655E5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5D" w:rsidRDefault="00AB295D">
      <w:pPr>
        <w:spacing w:after="0" w:line="240" w:lineRule="auto"/>
      </w:pPr>
      <w:r>
        <w:separator/>
      </w:r>
    </w:p>
  </w:endnote>
  <w:endnote w:type="continuationSeparator" w:id="0">
    <w:p w:rsidR="00AB295D" w:rsidRDefault="00AB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335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3353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335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5D" w:rsidRDefault="00AB295D">
      <w:pPr>
        <w:spacing w:after="0" w:line="240" w:lineRule="auto"/>
      </w:pPr>
      <w:r>
        <w:separator/>
      </w:r>
    </w:p>
  </w:footnote>
  <w:footnote w:type="continuationSeparator" w:id="0">
    <w:p w:rsidR="00AB295D" w:rsidRDefault="00AB2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335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3353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335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2C"/>
    <w:rsid w:val="00004B05"/>
    <w:rsid w:val="00042BEC"/>
    <w:rsid w:val="000F5C42"/>
    <w:rsid w:val="00192385"/>
    <w:rsid w:val="001A564E"/>
    <w:rsid w:val="001B3F1C"/>
    <w:rsid w:val="001B7EB3"/>
    <w:rsid w:val="001C52E7"/>
    <w:rsid w:val="001E335E"/>
    <w:rsid w:val="0023246D"/>
    <w:rsid w:val="00235CAE"/>
    <w:rsid w:val="00272464"/>
    <w:rsid w:val="002B38E8"/>
    <w:rsid w:val="002C3FCE"/>
    <w:rsid w:val="00302BBD"/>
    <w:rsid w:val="003112CA"/>
    <w:rsid w:val="00335379"/>
    <w:rsid w:val="003401AA"/>
    <w:rsid w:val="003624BE"/>
    <w:rsid w:val="00362A20"/>
    <w:rsid w:val="00375121"/>
    <w:rsid w:val="00375440"/>
    <w:rsid w:val="003B53F0"/>
    <w:rsid w:val="003C02EA"/>
    <w:rsid w:val="003C4984"/>
    <w:rsid w:val="003D2A2E"/>
    <w:rsid w:val="003D678E"/>
    <w:rsid w:val="003F1161"/>
    <w:rsid w:val="004923D8"/>
    <w:rsid w:val="004B2F95"/>
    <w:rsid w:val="00513F09"/>
    <w:rsid w:val="00514FF8"/>
    <w:rsid w:val="00520C74"/>
    <w:rsid w:val="00521B8F"/>
    <w:rsid w:val="00525109"/>
    <w:rsid w:val="005519F4"/>
    <w:rsid w:val="00570849"/>
    <w:rsid w:val="00655E5A"/>
    <w:rsid w:val="006D6ADC"/>
    <w:rsid w:val="00704937"/>
    <w:rsid w:val="00733701"/>
    <w:rsid w:val="00771350"/>
    <w:rsid w:val="007804C9"/>
    <w:rsid w:val="0079646D"/>
    <w:rsid w:val="008622DA"/>
    <w:rsid w:val="008A7A90"/>
    <w:rsid w:val="009554E4"/>
    <w:rsid w:val="009D0048"/>
    <w:rsid w:val="00A0086D"/>
    <w:rsid w:val="00A214DB"/>
    <w:rsid w:val="00A21B3C"/>
    <w:rsid w:val="00A47A65"/>
    <w:rsid w:val="00A55C27"/>
    <w:rsid w:val="00A7435D"/>
    <w:rsid w:val="00A95A3B"/>
    <w:rsid w:val="00AA3742"/>
    <w:rsid w:val="00AB295D"/>
    <w:rsid w:val="00AB5C0C"/>
    <w:rsid w:val="00C22D63"/>
    <w:rsid w:val="00C50E2C"/>
    <w:rsid w:val="00C54364"/>
    <w:rsid w:val="00C7772C"/>
    <w:rsid w:val="00CC31F9"/>
    <w:rsid w:val="00CC6AD6"/>
    <w:rsid w:val="00D80D2D"/>
    <w:rsid w:val="00E156D9"/>
    <w:rsid w:val="00E80D37"/>
    <w:rsid w:val="00EB1BBC"/>
    <w:rsid w:val="00EF5E2D"/>
    <w:rsid w:val="00F07F43"/>
    <w:rsid w:val="00F11AFA"/>
    <w:rsid w:val="00F70541"/>
    <w:rsid w:val="00F85902"/>
    <w:rsid w:val="00F9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6</cp:revision>
  <cp:lastPrinted>2018-05-11T15:02:00Z</cp:lastPrinted>
  <dcterms:created xsi:type="dcterms:W3CDTF">2018-06-07T18:42:00Z</dcterms:created>
  <dcterms:modified xsi:type="dcterms:W3CDTF">2018-06-07T20:01:00Z</dcterms:modified>
</cp:coreProperties>
</file>